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jpeg" Extension="jpe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多路信号源发生器制作</w:t>
      </w:r>
    </w:p>
    <w:p>
      <w:pPr>
        <w:jc w:val="center"/>
        <w:rPr>
          <w:rFonts w:hint="eastAsia"/>
          <w:b/>
          <w:bCs/>
          <w:sz w:val="32"/>
          <w:szCs w:val="36"/>
        </w:rPr>
      </w:pPr>
    </w:p>
    <w:p>
      <w:pPr>
        <w:jc w:val="center"/>
        <w:rPr>
          <w:rFonts w:hint="eastAsia"/>
        </w:rPr>
      </w:pPr>
      <w:r>
        <w:rPr>
          <w:rFonts w:hint="eastAsia" w:ascii="Calibri" w:hAnsi="Calibri" w:eastAsia="宋体"/>
          <w:kern w:val="2"/>
          <w:sz w:val="21"/>
          <w:szCs w:val="22"/>
          <w:lang w:val="en-US" w:eastAsia="zh-CN" w:bidi="ar-SA"/>
        </w:rPr>
        <w:pict>
          <v:shape id="图片框 1026" o:spid="_x0000_s1026" type="#_x0000_t75" style="height:182.7pt;width:415.5pt;rotation:0f;" o:ole="f" fillcolor="#FFFFFF" filled="f" o:preferrelative="t" stroked="f" coordorigin="0,0" coordsize="21600,21600">
            <v:fill on="f" color2="#FFFFFF" focus="0%"/>
            <v:imagedata croptop="20794f" cropbottom="6056f"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jc w:val="center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设计</w:t>
      </w:r>
      <w:r>
        <w:rPr>
          <w:rFonts w:hint="eastAsia"/>
        </w:rPr>
        <w:t>要求</w:t>
      </w:r>
      <w:r>
        <w:rPr>
          <w:rFonts w:hint="eastAsia"/>
          <w:lang w:eastAsia="zh-CN"/>
        </w:rPr>
        <w:t>（已提供</w:t>
      </w:r>
      <w:r>
        <w:rPr>
          <w:rFonts w:hint="eastAsia"/>
          <w:lang w:val="en-US" w:eastAsia="zh-CN"/>
        </w:rPr>
        <w:t>50%电路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单面板设计，所有器件采用插件；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上电路使用LM324芯片可输出矩形波、三角波、正弦波；但是电源没有设计，团队自主设计一个可输出正负12V的变压器降压整流稳压电路；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LM324可输出以上三种波形，考虑到没有锯齿波，要求团队使用一个NE555、两个S8050三极管、一个电位器、若干阻容器件，工作电压为9V（7809芯片可从12V端稳压输出），设计出一个可输出正弦、三角、锯齿、矩形四种波形的555电路，团队讨论或查找资料设计，将NE555电路增加到设计中并制作出来；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上面电路中的VS是一个双向稳压二极管，设计制作时可以使用两个6.3V的稳压二极管进行正负极串联；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制作完成后使用示波器测试两个电路的输出波形，并记录在文档中，可以使用拍照形式；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电路中的S是一个选择开关，可以使用排针加短路跳帽的形式进行跳选，同时为上面电路增加输出端口接线柱或测试点。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波形测试结果：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LM324测试电路波形图</w:t>
      </w:r>
    </w:p>
    <w:tbl>
      <w:tblPr>
        <w:tblW w:w="10009" w:type="dxa"/>
        <w:tblInd w:w="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3293"/>
        <w:gridCol w:w="3927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3293" w:type="dxa"/>
          </w:tcPr>
          <w:p>
            <w:pPr>
              <w:widowControl w:val="0"/>
              <w:numPr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矩形波</w:t>
            </w:r>
          </w:p>
        </w:tc>
        <w:tc>
          <w:tcPr>
            <w:tcW w:w="3927" w:type="dxa"/>
          </w:tcPr>
          <w:p>
            <w:pPr>
              <w:widowControl w:val="0"/>
              <w:numPr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三角波</w:t>
            </w:r>
          </w:p>
        </w:tc>
        <w:tc>
          <w:tcPr>
            <w:tcW w:w="2789" w:type="dxa"/>
          </w:tcPr>
          <w:p>
            <w:pPr>
              <w:widowControl w:val="0"/>
              <w:numPr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正弦波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180" w:hRule="atLeast"/>
        </w:trPr>
        <w:tc>
          <w:tcPr>
            <w:tcW w:w="3293" w:type="dxa"/>
          </w:tcPr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3927" w:type="dxa"/>
          </w:tcPr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89" w:type="dxa"/>
          </w:tcPr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</w:tr>
    </w:tbl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NE555测试电路波形图</w:t>
      </w:r>
      <w:bookmarkStart w:id="0" w:name="_GoBack"/>
      <w:bookmarkEnd w:id="0"/>
    </w:p>
    <w:tbl>
      <w:tblPr>
        <w:tblW w:w="9996" w:type="dxa"/>
        <w:tblInd w:w="6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298"/>
        <w:gridCol w:w="2257"/>
        <w:gridCol w:w="2591"/>
        <w:gridCol w:w="2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2298" w:type="dxa"/>
          </w:tcPr>
          <w:p>
            <w:pPr>
              <w:widowControl w:val="0"/>
              <w:numPr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矩形波</w:t>
            </w:r>
          </w:p>
        </w:tc>
        <w:tc>
          <w:tcPr>
            <w:tcW w:w="2257" w:type="dxa"/>
          </w:tcPr>
          <w:p>
            <w:pPr>
              <w:widowControl w:val="0"/>
              <w:numPr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锯齿波</w:t>
            </w:r>
          </w:p>
        </w:tc>
        <w:tc>
          <w:tcPr>
            <w:tcW w:w="2591" w:type="dxa"/>
          </w:tcPr>
          <w:p>
            <w:pPr>
              <w:widowControl w:val="0"/>
              <w:numPr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三角波</w:t>
            </w:r>
          </w:p>
        </w:tc>
        <w:tc>
          <w:tcPr>
            <w:tcW w:w="2850" w:type="dxa"/>
          </w:tcPr>
          <w:p>
            <w:pPr>
              <w:widowControl w:val="0"/>
              <w:numPr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正弦波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48" w:hRule="atLeast"/>
        </w:trPr>
        <w:tc>
          <w:tcPr>
            <w:tcW w:w="2298" w:type="dxa"/>
          </w:tcPr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257" w:type="dxa"/>
          </w:tcPr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591" w:type="dxa"/>
          </w:tcPr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850" w:type="dxa"/>
          </w:tcPr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</w:tr>
    </w:tbl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sectPr>
      <w:pgSz w:w="11906" w:h="16838"/>
      <w:pgMar w:top="170" w:right="170" w:bottom="170" w:left="17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00929827">
    <w:nsid w:val="53807E23"/>
    <w:multiLevelType w:val="singleLevel"/>
    <w:tmpl w:val="53807E23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009298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paragraph" w:styleId="2">
    <w:name w:val="Balloon Text"/>
    <w:basedOn w:val="1"/>
    <w:link w:val="4"/>
    <w:semiHidden/>
    <w:unhideWhenUsed/>
    <w:uiPriority w:val="99"/>
    <w:rPr>
      <w:sz w:val="18"/>
      <w:szCs w:val="18"/>
    </w:rPr>
  </w:style>
  <w:style w:type="character" w:customStyle="1" w:styleId="4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eg"/><Relationship Id="rId6" Type="http://schemas.openxmlformats.org/officeDocument/2006/relationships/customXml" Target="../customXml/item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14</Words>
  <Characters>86</Characters>
  <Lines>1</Lines>
  <Paragraphs>1</Paragraphs>
  <TotalTime>0</TotalTime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2014-05-23T05:18:00Z</dcterms:created>
  <dc:creator>Administrator</dc:creator>
  <cp:lastModifiedBy>Administrator</cp:lastModifiedBy>
  <dcterms:modified xsi:type="dcterms:W3CDTF">2014-05-24T11:22:26Z</dcterms:modified>
  <dc:title>多路信号源发生器制作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